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sz w:val="56"/>
          <w:szCs w:val="20"/>
        </w:rPr>
      </w:pPr>
    </w:p>
    <w:p>
      <w:pPr>
        <w:spacing w:line="360" w:lineRule="auto"/>
        <w:jc w:val="center"/>
        <w:rPr>
          <w:rFonts w:eastAsia="黑体"/>
          <w:sz w:val="56"/>
          <w:szCs w:val="20"/>
        </w:rPr>
      </w:pPr>
    </w:p>
    <w:p>
      <w:pPr>
        <w:spacing w:line="360" w:lineRule="auto"/>
        <w:jc w:val="center"/>
        <w:rPr>
          <w:rFonts w:eastAsia="黑体"/>
          <w:sz w:val="56"/>
          <w:szCs w:val="20"/>
        </w:rPr>
      </w:pPr>
      <w:r>
        <w:rPr>
          <w:rFonts w:hint="eastAsia" w:eastAsia="黑体"/>
          <w:sz w:val="56"/>
          <w:szCs w:val="20"/>
          <w:lang w:val="en-US" w:eastAsia="zh-CN"/>
        </w:rPr>
        <w:t>辽宁省</w:t>
      </w:r>
      <w:r>
        <w:rPr>
          <w:rFonts w:hint="eastAsia" w:eastAsia="黑体"/>
          <w:sz w:val="56"/>
          <w:szCs w:val="20"/>
        </w:rPr>
        <w:t>重点环境保护</w:t>
      </w:r>
    </w:p>
    <w:p>
      <w:pPr>
        <w:spacing w:line="360" w:lineRule="auto"/>
        <w:jc w:val="center"/>
        <w:rPr>
          <w:rFonts w:eastAsia="黑体"/>
          <w:sz w:val="56"/>
          <w:szCs w:val="20"/>
        </w:rPr>
      </w:pPr>
      <w:r>
        <w:rPr>
          <w:rFonts w:hint="eastAsia" w:eastAsia="黑体"/>
          <w:sz w:val="56"/>
          <w:szCs w:val="20"/>
        </w:rPr>
        <w:t>实用技术申报书</w:t>
      </w: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技术名称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申报单位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推荐部门</w:t>
      </w: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填报日期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辽宁省</w:t>
      </w:r>
      <w:r>
        <w:rPr>
          <w:rFonts w:hint="eastAsia" w:eastAsia="黑体"/>
          <w:sz w:val="36"/>
        </w:rPr>
        <w:t>环境保护产业协会编制</w:t>
      </w: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spacing w:line="440" w:lineRule="exact"/>
        <w:ind w:firstLine="5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申报条件：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1．申报单位为该技术的持有单位，即专利证书或鉴定证书的完成单位。如其中某个或某几个单位联合申报，须有其他几个单位同意的证明文件。如专利是非职务发明，须有专利所有发明人同意该单位申报的证明文件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2．具有独立法人资格。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3．具有相应的研究、开发、设计、生产和推广能力。</w:t>
      </w: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ind w:firstLine="5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申报材料包括：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1．申报书。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2．两份应用实例表（应由用户填写并盖章）并附与实例相对应的监测</w:t>
      </w:r>
      <w:r>
        <w:rPr>
          <w:rFonts w:hint="eastAsia"/>
          <w:sz w:val="24"/>
          <w:szCs w:val="24"/>
        </w:rPr>
        <w:t>（检测）</w:t>
      </w:r>
      <w:r>
        <w:rPr>
          <w:sz w:val="24"/>
          <w:szCs w:val="24"/>
        </w:rPr>
        <w:t>报告复印件。监测</w:t>
      </w:r>
      <w:r>
        <w:rPr>
          <w:rFonts w:hint="eastAsia"/>
          <w:sz w:val="24"/>
          <w:szCs w:val="24"/>
        </w:rPr>
        <w:t>（检测）</w:t>
      </w:r>
      <w:r>
        <w:rPr>
          <w:sz w:val="24"/>
          <w:szCs w:val="24"/>
        </w:rPr>
        <w:t>报告须由具有资质的检测机构出具，并能体现技术应用效果。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3．申报产品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装置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应提供由具有资质的检验机构出具的产品检验报告，鼓励申报产品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装置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取得环保产品认证证书。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4. 专利证书、技术转让合同或其它知识产权证明文件复印件。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5．查新报告、技术鉴定证书等技术新颖性和先进性证明文件复印件。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6．申报单位的工商营业执照复印件。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7．计量器具、压力容器等特殊行业，申报时应提交行业规定许可生产、销售的特殊行业许可证等必备文件的复印件。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8．技术简介（提纲见附件3）。</w:t>
      </w:r>
    </w:p>
    <w:p>
      <w:pPr>
        <w:spacing w:line="440" w:lineRule="exact"/>
        <w:ind w:firstLine="561"/>
        <w:rPr>
          <w:sz w:val="24"/>
          <w:szCs w:val="24"/>
        </w:rPr>
      </w:pPr>
      <w:r>
        <w:rPr>
          <w:sz w:val="24"/>
          <w:szCs w:val="24"/>
        </w:rPr>
        <w:t>9．其它必要的技术资料。</w:t>
      </w:r>
    </w:p>
    <w:p>
      <w:pPr>
        <w:spacing w:line="228" w:lineRule="auto"/>
        <w:jc w:val="center"/>
        <w:rPr>
          <w:rFonts w:eastAsia="黑体"/>
          <w:sz w:val="36"/>
        </w:rPr>
      </w:pPr>
    </w:p>
    <w:p>
      <w:pPr>
        <w:spacing w:line="228" w:lineRule="auto"/>
        <w:jc w:val="center"/>
        <w:rPr>
          <w:rFonts w:eastAsia="黑体"/>
          <w:sz w:val="36"/>
        </w:rPr>
      </w:pPr>
    </w:p>
    <w:p>
      <w:pPr>
        <w:spacing w:line="228" w:lineRule="auto"/>
        <w:jc w:val="center"/>
        <w:rPr>
          <w:rFonts w:eastAsia="黑体"/>
          <w:sz w:val="36"/>
        </w:rPr>
      </w:pPr>
    </w:p>
    <w:p>
      <w:pPr>
        <w:spacing w:line="228" w:lineRule="auto"/>
        <w:jc w:val="both"/>
        <w:rPr>
          <w:rFonts w:eastAsia="黑体"/>
          <w:sz w:val="36"/>
        </w:rPr>
      </w:pPr>
    </w:p>
    <w:p>
      <w:pPr>
        <w:spacing w:line="228" w:lineRule="auto"/>
        <w:jc w:val="both"/>
        <w:rPr>
          <w:rFonts w:eastAsia="黑体"/>
          <w:sz w:val="36"/>
        </w:rPr>
      </w:pPr>
    </w:p>
    <w:p>
      <w:pPr>
        <w:spacing w:line="228" w:lineRule="auto"/>
        <w:jc w:val="center"/>
        <w:rPr>
          <w:rFonts w:eastAsia="黑体"/>
          <w:sz w:val="36"/>
        </w:rPr>
      </w:pPr>
    </w:p>
    <w:p>
      <w:pPr>
        <w:spacing w:line="228" w:lineRule="auto"/>
        <w:jc w:val="center"/>
        <w:rPr>
          <w:rFonts w:eastAsia="黑体"/>
          <w:sz w:val="36"/>
        </w:rPr>
      </w:pP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一、 基  本  情  况</w:t>
      </w:r>
    </w:p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（一）技术基本情况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575"/>
        <w:gridCol w:w="2825"/>
        <w:gridCol w:w="1481"/>
        <w:gridCol w:w="78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技术名称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95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技术来源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国家攻关；2. 省部级项目；3. 引进消化；4. 地方项目；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技术水平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国际领先；2. 国际先进；3. 国内领先；4. 国内先进；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 行业实用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研制起止时间</w:t>
            </w:r>
          </w:p>
        </w:tc>
        <w:tc>
          <w:tcPr>
            <w:tcW w:w="28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月至   年  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技术应用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适用领域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申请号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申请日期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授权号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专利属性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组织鉴定单位</w:t>
            </w:r>
          </w:p>
        </w:tc>
        <w:tc>
          <w:tcPr>
            <w:tcW w:w="282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鉴定时间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查新单位</w:t>
            </w:r>
          </w:p>
        </w:tc>
        <w:tc>
          <w:tcPr>
            <w:tcW w:w="282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查新时间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430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奖励名称及等级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228" w:lineRule="auto"/>
        <w:rPr>
          <w:rFonts w:eastAsia="黑体"/>
          <w:sz w:val="30"/>
        </w:rPr>
      </w:pPr>
      <w:r>
        <w:rPr>
          <w:sz w:val="24"/>
        </w:rPr>
        <w:br w:type="page"/>
      </w:r>
      <w:r>
        <w:rPr>
          <w:rFonts w:hint="eastAsia" w:eastAsia="黑体"/>
          <w:sz w:val="30"/>
        </w:rPr>
        <w:t>（二）申报单位基本情况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856"/>
        <w:gridCol w:w="1417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</w:t>
            </w:r>
          </w:p>
        </w:tc>
        <w:tc>
          <w:tcPr>
            <w:tcW w:w="2856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法人代表</w:t>
            </w:r>
          </w:p>
        </w:tc>
        <w:tc>
          <w:tcPr>
            <w:tcW w:w="2661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2856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邮   编</w:t>
            </w:r>
          </w:p>
        </w:tc>
        <w:tc>
          <w:tcPr>
            <w:tcW w:w="2661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    话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（含区号）</w:t>
            </w:r>
          </w:p>
        </w:tc>
        <w:tc>
          <w:tcPr>
            <w:tcW w:w="2856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    真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4"/>
                <w:sz w:val="24"/>
              </w:rPr>
              <w:t>（含区号）</w:t>
            </w:r>
          </w:p>
        </w:tc>
        <w:tc>
          <w:tcPr>
            <w:tcW w:w="2661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 系 人</w:t>
            </w:r>
          </w:p>
        </w:tc>
        <w:tc>
          <w:tcPr>
            <w:tcW w:w="2856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661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</w:p>
        </w:tc>
        <w:tc>
          <w:tcPr>
            <w:tcW w:w="2856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  箱</w:t>
            </w:r>
          </w:p>
        </w:tc>
        <w:tc>
          <w:tcPr>
            <w:tcW w:w="2661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单位性质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年产值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注册时间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98" w:firstLineChars="1203"/>
              <w:jc w:val="center"/>
              <w:rPr>
                <w:b/>
                <w:sz w:val="24"/>
              </w:rPr>
            </w:pP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注册资金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ind w:left="176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职工总数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ind w:left="2766" w:leftChars="1317"/>
              <w:jc w:val="center"/>
              <w:rPr>
                <w:b/>
                <w:sz w:val="24"/>
              </w:rPr>
            </w:pP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工程技术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人员数量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6" w:hRule="atLeast"/>
          <w:jc w:val="center"/>
        </w:trPr>
        <w:tc>
          <w:tcPr>
            <w:tcW w:w="8357" w:type="dxa"/>
            <w:gridSpan w:val="4"/>
          </w:tcPr>
          <w:p>
            <w:pPr>
              <w:spacing w:line="228" w:lineRule="auto"/>
              <w:rPr>
                <w:sz w:val="12"/>
              </w:rPr>
            </w:pPr>
          </w:p>
          <w:p>
            <w:pPr>
              <w:spacing w:line="228" w:lineRule="auto"/>
              <w:rPr>
                <w:b/>
                <w:spacing w:val="-12"/>
                <w:sz w:val="24"/>
              </w:rPr>
            </w:pPr>
            <w:r>
              <w:rPr>
                <w:rFonts w:hint="eastAsia"/>
                <w:b/>
                <w:spacing w:val="-12"/>
                <w:sz w:val="24"/>
              </w:rPr>
              <w:t>申报单位实施推广能力及方式（包括承担设计、组织实施、技术配套、售后服务等）</w:t>
            </w:r>
          </w:p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sz w:val="24"/>
        </w:rPr>
        <w:br w:type="page"/>
      </w:r>
      <w:r>
        <w:rPr>
          <w:rFonts w:hint="eastAsia" w:eastAsia="黑体"/>
          <w:sz w:val="36"/>
        </w:rPr>
        <w:t>二、技 术 可 行 性 分 析</w:t>
      </w:r>
    </w:p>
    <w:p>
      <w:pPr>
        <w:spacing w:line="228" w:lineRule="auto"/>
        <w:jc w:val="center"/>
        <w:rPr>
          <w:rFonts w:eastAsia="黑体"/>
          <w:sz w:val="24"/>
        </w:rPr>
      </w:pPr>
    </w:p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（一）技术简介</w:t>
      </w:r>
      <w:r>
        <w:rPr>
          <w:rFonts w:hint="eastAsia" w:eastAsia="黑体"/>
          <w:spacing w:val="-4"/>
          <w:sz w:val="30"/>
        </w:rPr>
        <w:t>（基本原理、工艺路线、技术关键及推广前景）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295" w:type="dxa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（二）各项指标</w:t>
      </w:r>
    </w:p>
    <w:p>
      <w:pPr>
        <w:spacing w:line="228" w:lineRule="auto"/>
        <w:rPr>
          <w:sz w:val="28"/>
        </w:rPr>
      </w:pPr>
      <w:r>
        <w:rPr>
          <w:rFonts w:hint="eastAsia"/>
          <w:sz w:val="28"/>
        </w:rPr>
        <w:t xml:space="preserve"> 1．</w:t>
      </w:r>
      <w:r>
        <w:rPr>
          <w:rFonts w:hint="eastAsia"/>
          <w:b/>
          <w:sz w:val="28"/>
        </w:rPr>
        <w:t>技术指标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295" w:type="dxa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295" w:type="dxa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符合标准情况（标准编号、类别、等级）：</w:t>
            </w:r>
          </w:p>
        </w:tc>
      </w:tr>
    </w:tbl>
    <w:p>
      <w:pPr>
        <w:spacing w:line="228" w:lineRule="auto"/>
        <w:rPr>
          <w:sz w:val="28"/>
        </w:rPr>
      </w:pPr>
      <w:r>
        <w:rPr>
          <w:rFonts w:hint="eastAsia"/>
          <w:sz w:val="28"/>
        </w:rPr>
        <w:t xml:space="preserve"> 2．</w:t>
      </w:r>
      <w:r>
        <w:rPr>
          <w:rFonts w:hint="eastAsia"/>
          <w:b/>
          <w:sz w:val="28"/>
        </w:rPr>
        <w:t>经济指标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应用典型规模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 资 情 况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运行费用核算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直接经济净效益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(万元/年)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投资回收年限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（年）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295" w:type="dxa"/>
            <w:gridSpan w:val="2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其它经济效益说明：</w:t>
            </w:r>
          </w:p>
        </w:tc>
      </w:tr>
    </w:tbl>
    <w:p>
      <w:pPr>
        <w:spacing w:line="228" w:lineRule="auto"/>
        <w:rPr>
          <w:b/>
          <w:sz w:val="28"/>
        </w:rPr>
      </w:pPr>
      <w:r>
        <w:rPr>
          <w:rFonts w:hint="eastAsia"/>
          <w:b/>
          <w:sz w:val="28"/>
        </w:rPr>
        <w:t>3．环境影响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278" w:type="dxa"/>
            <w:tcBorders>
              <w:bottom w:val="single" w:color="auto" w:sz="4" w:space="0"/>
            </w:tcBorders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二次污染及其控制：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278" w:type="dxa"/>
            <w:tcBorders>
              <w:bottom w:val="nil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其它环境效益：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827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（三）国内外同类技术比较</w:t>
      </w:r>
      <w:r>
        <w:rPr>
          <w:rFonts w:hint="eastAsia" w:eastAsia="黑体"/>
          <w:spacing w:val="-4"/>
          <w:sz w:val="30"/>
        </w:rPr>
        <w:t>（技术、经济、环境、管理等方面）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</w:trPr>
        <w:tc>
          <w:tcPr>
            <w:tcW w:w="8295" w:type="dxa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（四）应用推广情况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00"/>
        <w:gridCol w:w="1523"/>
        <w:gridCol w:w="1522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85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推广应用领域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985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推广应用数量</w:t>
            </w:r>
          </w:p>
        </w:tc>
        <w:tc>
          <w:tcPr>
            <w:tcW w:w="1600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厂家数</w:t>
            </w:r>
          </w:p>
        </w:tc>
        <w:tc>
          <w:tcPr>
            <w:tcW w:w="1523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装置数</w:t>
            </w:r>
          </w:p>
        </w:tc>
        <w:tc>
          <w:tcPr>
            <w:tcW w:w="2017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985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主要用户名录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85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累计投资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8647" w:type="dxa"/>
            <w:gridSpan w:val="5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推广应用存在的问题：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8647" w:type="dxa"/>
            <w:gridSpan w:val="5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其它要说明的问题：</w:t>
            </w:r>
          </w:p>
        </w:tc>
      </w:tr>
    </w:tbl>
    <w:p>
      <w:pPr>
        <w:spacing w:line="228" w:lineRule="auto"/>
        <w:jc w:val="center"/>
        <w:rPr>
          <w:rFonts w:eastAsia="黑体"/>
          <w:sz w:val="36"/>
        </w:rPr>
      </w:pP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三、 审  查  意  见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074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</w:trPr>
        <w:tc>
          <w:tcPr>
            <w:tcW w:w="431" w:type="dxa"/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申报单位承诺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申报所填写的各项内容均真实、准确，提供相关文件、资料和证明材料真实、可靠。若发生与上述承诺相违背的事实，我单位承担全部法律责任。</w:t>
            </w: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  章：</w:t>
            </w:r>
          </w:p>
          <w:p>
            <w:pPr>
              <w:spacing w:line="228" w:lineRule="auto"/>
              <w:ind w:left="5760"/>
              <w:rPr>
                <w:b/>
                <w:sz w:val="24"/>
              </w:rPr>
            </w:pPr>
          </w:p>
          <w:p>
            <w:pPr>
              <w:spacing w:line="228" w:lineRule="auto"/>
              <w:ind w:left="576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31" w:type="dxa"/>
            <w:vMerge w:val="restart"/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推荐部门审查意见</w:t>
            </w:r>
          </w:p>
        </w:tc>
        <w:tc>
          <w:tcPr>
            <w:tcW w:w="4074" w:type="dxa"/>
            <w:vAlign w:val="center"/>
          </w:tcPr>
          <w:p>
            <w:pPr>
              <w:spacing w:line="228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4075" w:type="dxa"/>
            <w:vAlign w:val="center"/>
          </w:tcPr>
          <w:p>
            <w:pPr>
              <w:spacing w:line="228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2" w:hRule="atLeast"/>
        </w:trPr>
        <w:tc>
          <w:tcPr>
            <w:tcW w:w="431" w:type="dxa"/>
            <w:vMerge w:val="continue"/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</w:p>
        </w:tc>
        <w:tc>
          <w:tcPr>
            <w:tcW w:w="8149" w:type="dxa"/>
            <w:gridSpan w:val="2"/>
            <w:vAlign w:val="center"/>
          </w:tcPr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公  章： </w:t>
            </w:r>
          </w:p>
          <w:p>
            <w:pPr>
              <w:spacing w:line="228" w:lineRule="auto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年   月   日</w:t>
            </w:r>
          </w:p>
        </w:tc>
      </w:tr>
    </w:tbl>
    <w:p>
      <w:pPr>
        <w:spacing w:line="500" w:lineRule="exact"/>
        <w:jc w:val="center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填  写  说  明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一、申报书中所有部门和单位名称应填写全称并与其公章一致，表格不够可自行加页。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二、基本情况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1．“技术来源”在相应的数字上划“√”，只能选一项。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2．“技术水平”应根据《技术鉴定证书》对技术评审的水平，在相应的数字上划“√”，只能选一项。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3．“研制起止时间”指从开始研究到成果通过鉴定（或视同鉴定）的时间。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4．“技术应用时间”指申报技术首次应用于工程案例的时间。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5.“适用领域”指适用的行业、规模、工艺和设备等。亦可包括适宜的地区等。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6.“获奖情况”包括申报技术所获的国家级、省（部）级科技奖励，非政府部门的科技奖励和国际科技奖励。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7．“售后服务”指申报单位实施成果推广后提供的各类技术服务。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三、技术可行性分析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1．技术指标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（1）在特定条件下，应用该技术治理前后主要污染物进口（初始）、出口（最终）浓度指标或去除率，并能达到的排放限值要求，及产品（装置）所达到相应标准的性能指标。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（2）计量单位应采用国家统一计量单位。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（3）符合标准情况：对申报技术使用后达到哪一类排放标准、产品（装置）执行标准、二次污染控制达到哪一类排放标准情况进行说明。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2．经济指标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（1）应用典型规模，指工程应用中常用的并具有代表性的规模。</w:t>
      </w:r>
    </w:p>
    <w:p>
      <w:pPr>
        <w:spacing w:line="500" w:lineRule="exact"/>
        <w:ind w:firstLine="72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（2）投资情况，指</w:t>
      </w:r>
      <w:r>
        <w:rPr>
          <w:rFonts w:hint="eastAsia" w:ascii="仿宋_GB2312" w:eastAsia="仿宋_GB2312"/>
          <w:color w:val="000000"/>
          <w:sz w:val="28"/>
        </w:rPr>
        <w:t>典型规模下单个项目的</w:t>
      </w:r>
      <w:r>
        <w:rPr>
          <w:rFonts w:hint="eastAsia" w:ascii="仿宋_GB2312" w:eastAsia="仿宋_GB2312"/>
          <w:sz w:val="28"/>
        </w:rPr>
        <w:t>投资情况。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3）运行费用核算，指含折旧费及原、燃、材料费，维修费、人工费、管理费等费用，需列举说明。单位按行业通用的单位计算，如废水处理可折算成处理每吨水的费用，生活垃圾可折算成处理每吨生活垃圾的费用，火电厂除尘、脱硫、脱硝可折算成生产每度电的费用等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（4）直接经济净效益，指采用申报技术后，应用单位增产增收、节约能源、资源及综合利用回收的实际收入。若无净效益，则填写“无”。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（5）投资回收年限，指采用申报技术的建设项目收回原始总投资所需要的时间。</w:t>
      </w:r>
      <w:bookmarkStart w:id="0" w:name="_GoBack"/>
      <w:bookmarkEnd w:id="0"/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3．环境影响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（1）二次污染及其控制，列举出技术或产品（装置）应用中二次污染物种类、数量、危害性、控制技术及效果，如污废水、废气、固体废物的产生及控制情况等。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（2）其它环境效益，包括作业环境条件的改善，生态平衡综合效益，环境纠纷的减少及有无二次污染等情况。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4．推广应用情况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（1）推广应用领域指截止申报日期时已推广应用案例的领域。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（2）主要</w:t>
      </w:r>
      <w:r>
        <w:rPr>
          <w:rFonts w:ascii="仿宋_GB2312" w:eastAsia="仿宋_GB2312"/>
          <w:sz w:val="28"/>
        </w:rPr>
        <w:t>用户名录应列举</w:t>
      </w:r>
      <w:r>
        <w:rPr>
          <w:rFonts w:hint="eastAsia" w:ascii="仿宋_GB2312" w:eastAsia="仿宋_GB2312"/>
          <w:sz w:val="28"/>
        </w:rPr>
        <w:t>不超过5项应用</w:t>
      </w:r>
      <w:r>
        <w:rPr>
          <w:rFonts w:ascii="仿宋_GB2312" w:eastAsia="仿宋_GB2312"/>
          <w:sz w:val="28"/>
        </w:rPr>
        <w:t>，</w:t>
      </w:r>
      <w:r>
        <w:rPr>
          <w:rFonts w:hint="eastAsia" w:ascii="仿宋_GB2312" w:eastAsia="仿宋_GB2312"/>
          <w:sz w:val="28"/>
        </w:rPr>
        <w:t>规模在</w:t>
      </w:r>
      <w:r>
        <w:rPr>
          <w:rFonts w:ascii="仿宋_GB2312" w:eastAsia="仿宋_GB2312"/>
          <w:sz w:val="28"/>
        </w:rPr>
        <w:t>行业内</w:t>
      </w:r>
      <w:r>
        <w:rPr>
          <w:rFonts w:hint="eastAsia" w:ascii="仿宋_GB2312" w:eastAsia="仿宋_GB2312"/>
          <w:sz w:val="28"/>
        </w:rPr>
        <w:t>具</w:t>
      </w:r>
      <w:r>
        <w:rPr>
          <w:rFonts w:ascii="仿宋_GB2312" w:eastAsia="仿宋_GB2312"/>
          <w:sz w:val="28"/>
        </w:rPr>
        <w:t>有代表性的国内应用</w:t>
      </w:r>
      <w:r>
        <w:rPr>
          <w:rFonts w:hint="eastAsia" w:ascii="仿宋_GB2312" w:eastAsia="仿宋_GB2312"/>
          <w:sz w:val="28"/>
        </w:rPr>
        <w:t>典型</w:t>
      </w:r>
      <w:r>
        <w:rPr>
          <w:rFonts w:ascii="仿宋_GB2312" w:eastAsia="仿宋_GB2312"/>
          <w:sz w:val="28"/>
        </w:rPr>
        <w:t>案例。注明</w:t>
      </w:r>
      <w:r>
        <w:rPr>
          <w:rFonts w:hint="eastAsia" w:ascii="仿宋_GB2312" w:eastAsia="仿宋_GB2312"/>
          <w:sz w:val="28"/>
        </w:rPr>
        <w:t>应用</w:t>
      </w:r>
      <w:r>
        <w:rPr>
          <w:rFonts w:ascii="仿宋_GB2312" w:eastAsia="仿宋_GB2312"/>
          <w:sz w:val="28"/>
        </w:rPr>
        <w:t>单位名称，项目名称，应用规模。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（3</w:t>
      </w:r>
      <w:r>
        <w:rPr>
          <w:rFonts w:ascii="仿宋_GB2312" w:eastAsia="仿宋_GB2312"/>
          <w:sz w:val="28"/>
        </w:rPr>
        <w:t>）</w:t>
      </w:r>
      <w:r>
        <w:rPr>
          <w:rFonts w:hint="eastAsia" w:ascii="仿宋_GB2312" w:eastAsia="仿宋_GB2312"/>
          <w:sz w:val="28"/>
        </w:rPr>
        <w:t>累计投资费用应以技术应用时间为准进行核算。</w:t>
      </w:r>
    </w:p>
    <w:p>
      <w:pPr>
        <w:widowControl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>
      <w:pPr>
        <w:jc w:val="center"/>
      </w:pPr>
    </w:p>
    <w:p>
      <w:pPr>
        <w:jc w:val="center"/>
      </w:pPr>
    </w:p>
    <w:p>
      <w:pPr>
        <w:spacing w:line="360" w:lineRule="auto"/>
        <w:jc w:val="left"/>
        <w:rPr>
          <w:rFonts w:ascii="宋体" w:hAnsi="宋体"/>
          <w:sz w:val="30"/>
        </w:rPr>
      </w:pPr>
    </w:p>
    <w:p>
      <w:pPr>
        <w:spacing w:line="360" w:lineRule="auto"/>
        <w:jc w:val="center"/>
        <w:rPr>
          <w:rFonts w:eastAsia="黑体"/>
          <w:sz w:val="56"/>
          <w:szCs w:val="20"/>
        </w:rPr>
      </w:pPr>
      <w:r>
        <w:rPr>
          <w:rFonts w:hint="eastAsia" w:eastAsia="黑体"/>
          <w:sz w:val="56"/>
          <w:szCs w:val="20"/>
        </w:rPr>
        <w:t>应 用 实 例 表</w:t>
      </w: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技术名称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应用单位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项目名称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申报单位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填报日期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辽宁</w:t>
      </w:r>
      <w:r>
        <w:rPr>
          <w:rFonts w:hint="eastAsia" w:eastAsia="黑体"/>
          <w:sz w:val="36"/>
        </w:rPr>
        <w:t>环境保护产业协会编制</w:t>
      </w:r>
    </w:p>
    <w:p>
      <w:pPr>
        <w:spacing w:line="360" w:lineRule="auto"/>
        <w:jc w:val="center"/>
        <w:rPr>
          <w:rFonts w:eastAsia="黑体"/>
          <w:sz w:val="36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60"/>
        <w:gridCol w:w="2051"/>
        <w:gridCol w:w="142"/>
        <w:gridCol w:w="107"/>
        <w:gridCol w:w="1452"/>
        <w:gridCol w:w="425"/>
        <w:gridCol w:w="142"/>
        <w:gridCol w:w="561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应用单位地址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应用单位联系人</w:t>
            </w:r>
          </w:p>
        </w:tc>
        <w:tc>
          <w:tcPr>
            <w:tcW w:w="205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设计单位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主体设备制造单位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施工单位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项目简介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设计处理能力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实际处理能力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投入运行时间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2687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正常生产运行时间（年）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削减主要污染物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污染物名称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应用前含量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应用后含量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去除率（%）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应用规模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总投资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（万元）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其中设备投资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（万元）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运行费用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直接经济净效益（万元/年）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年平均运行时间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（天）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维修工作量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（工作日/年）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是否达到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环境保护要求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 是             2.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自动化要求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 自动化    2. 半自动化    3. 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8528" w:type="dxa"/>
            <w:gridSpan w:val="10"/>
          </w:tcPr>
          <w:p>
            <w:pPr>
              <w:rPr>
                <w:rFonts w:ascii="宋体"/>
                <w:sz w:val="8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其它技术经济环境指标：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8528" w:type="dxa"/>
            <w:gridSpan w:val="10"/>
          </w:tcPr>
          <w:p>
            <w:pPr>
              <w:rPr>
                <w:rFonts w:ascii="宋体"/>
                <w:sz w:val="8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本项技术存在的主要问题及有待改进的地方：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</w:trPr>
        <w:tc>
          <w:tcPr>
            <w:tcW w:w="8528" w:type="dxa"/>
            <w:gridSpan w:val="10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用户对本项技术综合评价意见：</w:t>
            </w: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ind w:right="96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                             应用单位(盖章):</w:t>
            </w:r>
          </w:p>
        </w:tc>
      </w:tr>
    </w:tbl>
    <w:p>
      <w:pPr>
        <w:spacing w:line="228" w:lineRule="auto"/>
        <w:jc w:val="center"/>
        <w:rPr>
          <w:rFonts w:ascii="宋体"/>
          <w:sz w:val="12"/>
        </w:rPr>
      </w:pPr>
    </w:p>
    <w:p>
      <w:pPr>
        <w:spacing w:line="228" w:lineRule="auto"/>
        <w:jc w:val="center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                   填表人：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填写说明：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1．本实例表由技术应用单位填报，并对所填报的数据负责，并加盖公章。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2．表中所有的单位名称均应填写全称并与公章一致。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3．填表时一律使用法定计量单位。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4.项目简介的内容为:工程规模、处理对象、工艺流程、技术特点、工程运行情况、主要排放污染因子排放及达标情况。</w:t>
      </w:r>
    </w:p>
    <w:p>
      <w:r>
        <w:rPr>
          <w:rFonts w:hint="eastAsia" w:ascii="宋体" w:hAnsi="宋体"/>
          <w:sz w:val="24"/>
        </w:rPr>
        <w:t>5．“运行费用”、 “直接经济净效益”参考申报书的填写说明。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C7"/>
    <w:rsid w:val="00024799"/>
    <w:rsid w:val="00025A81"/>
    <w:rsid w:val="00056BCE"/>
    <w:rsid w:val="0010017D"/>
    <w:rsid w:val="00102333"/>
    <w:rsid w:val="001051BC"/>
    <w:rsid w:val="001A23C7"/>
    <w:rsid w:val="00271D0D"/>
    <w:rsid w:val="00320A6C"/>
    <w:rsid w:val="003258C7"/>
    <w:rsid w:val="00520ABF"/>
    <w:rsid w:val="005614C6"/>
    <w:rsid w:val="005A6C4F"/>
    <w:rsid w:val="005E4468"/>
    <w:rsid w:val="005E6388"/>
    <w:rsid w:val="006B0BD1"/>
    <w:rsid w:val="006B758C"/>
    <w:rsid w:val="007D1CB6"/>
    <w:rsid w:val="007F336A"/>
    <w:rsid w:val="00885104"/>
    <w:rsid w:val="008A2F15"/>
    <w:rsid w:val="008D4BAA"/>
    <w:rsid w:val="008E1A3D"/>
    <w:rsid w:val="009307DC"/>
    <w:rsid w:val="009324B1"/>
    <w:rsid w:val="009B51B0"/>
    <w:rsid w:val="00A75516"/>
    <w:rsid w:val="00A83996"/>
    <w:rsid w:val="00B51AD1"/>
    <w:rsid w:val="00B85202"/>
    <w:rsid w:val="00B85C95"/>
    <w:rsid w:val="00B92C4A"/>
    <w:rsid w:val="00BA524D"/>
    <w:rsid w:val="00BD3072"/>
    <w:rsid w:val="00BD4B51"/>
    <w:rsid w:val="00BD6B34"/>
    <w:rsid w:val="00CB147F"/>
    <w:rsid w:val="00D33819"/>
    <w:rsid w:val="00D82D8F"/>
    <w:rsid w:val="00DB78D3"/>
    <w:rsid w:val="00E30B0F"/>
    <w:rsid w:val="00EC0045"/>
    <w:rsid w:val="00EF2ADD"/>
    <w:rsid w:val="00F414F8"/>
    <w:rsid w:val="00F50BC1"/>
    <w:rsid w:val="00F52733"/>
    <w:rsid w:val="00F6270B"/>
    <w:rsid w:val="00FA4126"/>
    <w:rsid w:val="793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439</Words>
  <Characters>2504</Characters>
  <Lines>20</Lines>
  <Paragraphs>5</Paragraphs>
  <TotalTime>2</TotalTime>
  <ScaleCrop>false</ScaleCrop>
  <LinksUpToDate>false</LinksUpToDate>
  <CharactersWithSpaces>2938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2015-03-04T02:49:00Z</dcterms:created>
  <dc:creator>penny</dc:creator>
  <cp:lastModifiedBy>毕小姐</cp:lastModifiedBy>
  <cp:lastPrinted>2016-02-03T07:43:00Z</cp:lastPrinted>
  <dcterms:modified xsi:type="dcterms:W3CDTF">2020-12-03T05:33:25Z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